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26</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6"/>
        <w:rPr>
          <w:sz w:val="27"/>
        </w:rPr>
      </w:pPr>
    </w:p>
    <w:p>
      <w:pPr>
        <w:pStyle w:val="BodyText"/>
        <w:spacing w:before="1"/>
        <w:ind w:left="440" w:right="441"/>
        <w:jc w:val="center"/>
      </w:pPr>
      <w:r>
        <w:rPr/>
        <w:t>INGHAM COUNTY BOARD OF COMMISSIONERS</w:t>
      </w:r>
    </w:p>
    <w:p>
      <w:pPr>
        <w:pStyle w:val="BodyText"/>
        <w:spacing w:before="11"/>
        <w:rPr>
          <w:sz w:val="23"/>
        </w:rPr>
      </w:pPr>
    </w:p>
    <w:p>
      <w:pPr>
        <w:pStyle w:val="Heading1"/>
        <w:ind w:left="444"/>
      </w:pPr>
      <w:r>
        <w:rPr/>
        <w:t>RESOLUTION TO AMEND RESOLUTION #26-304 AND CORRECT THE BUDGET FUNDING SOURCE FOR REPAIRS ON THE SNOW GROOMER AT HAWK ISLAND</w:t>
      </w:r>
    </w:p>
    <w:p>
      <w:pPr>
        <w:pStyle w:val="BodyText"/>
        <w:rPr>
          <w:b/>
        </w:rPr>
      </w:pPr>
    </w:p>
    <w:p>
      <w:pPr>
        <w:spacing w:before="0"/>
        <w:ind w:left="441" w:right="441" w:firstLine="0"/>
        <w:jc w:val="center"/>
        <w:rPr>
          <w:b/>
          <w:sz w:val="24"/>
        </w:rPr>
      </w:pPr>
      <w:r>
        <w:rPr>
          <w:b/>
          <w:sz w:val="24"/>
        </w:rPr>
        <w:t>RESOLUTION #26 – 490</w:t>
      </w:r>
    </w:p>
    <w:p>
      <w:pPr>
        <w:pStyle w:val="BodyText"/>
        <w:rPr>
          <w:b/>
          <w:sz w:val="26"/>
        </w:rPr>
      </w:pPr>
    </w:p>
    <w:p>
      <w:pPr>
        <w:pStyle w:val="BodyText"/>
        <w:spacing w:before="5"/>
        <w:rPr>
          <w:b/>
          <w:sz w:val="22"/>
        </w:rPr>
      </w:pPr>
    </w:p>
    <w:p>
      <w:pPr>
        <w:pStyle w:val="BodyText"/>
        <w:ind w:left="120" w:right="209"/>
      </w:pPr>
      <w:r>
        <w:rPr/>
        <w:t>WHEREAS, Resolution #26-304 authorized $29,904.87 for repairs and replacement tracks for the Hawk Island Park snow groomer; and</w:t>
      </w:r>
    </w:p>
    <w:p>
      <w:pPr>
        <w:pStyle w:val="BodyText"/>
        <w:spacing w:before="5"/>
      </w:pPr>
    </w:p>
    <w:p>
      <w:pPr>
        <w:pStyle w:val="BodyText"/>
        <w:ind w:left="120"/>
      </w:pPr>
      <w:r>
        <w:rPr/>
        <w:t>WHEREAS, the authorized repair amount and purpose remain unchanged; and</w:t>
      </w:r>
    </w:p>
    <w:p>
      <w:pPr>
        <w:pStyle w:val="BodyText"/>
        <w:spacing w:before="2"/>
      </w:pPr>
    </w:p>
    <w:p>
      <w:pPr>
        <w:pStyle w:val="BodyText"/>
        <w:ind w:left="120" w:right="548"/>
      </w:pPr>
      <w:r>
        <w:rPr/>
        <w:t>WHEREAS, it is necessary to amend the funding treatment previously authorized by Resolution #26-304 to provide appropriate budget authority for the expenditure.</w:t>
      </w:r>
    </w:p>
    <w:p>
      <w:pPr>
        <w:pStyle w:val="BodyText"/>
        <w:spacing w:before="5"/>
      </w:pPr>
    </w:p>
    <w:p>
      <w:pPr>
        <w:pStyle w:val="BodyText"/>
        <w:ind w:left="120" w:right="395"/>
      </w:pPr>
      <w:r>
        <w:rPr/>
        <w:t>THEREFORE BE IT RESOLVED, that the Ingham County Board of Commissioners hereby amends Resolution #26-304 and authorizes the Controller/Administrator to make the necessary budget adjustments in the amount of $29,905 to fund the previously approved Hawk Island Park snow groomer repairs.</w:t>
      </w:r>
    </w:p>
    <w:p>
      <w:pPr>
        <w:pStyle w:val="BodyText"/>
      </w:pPr>
    </w:p>
    <w:p>
      <w:pPr>
        <w:pStyle w:val="BodyText"/>
        <w:ind w:left="119" w:right="515"/>
      </w:pPr>
      <w:r>
        <w:rPr/>
        <w:t>BE IT FURTHER RESOLVED, that the $29,905 shall be funded from available resources within Fund 208, including current-year revenues and available fund balance as needed, and that any remaining amount, if necessary, is authorized to be transferred from the General Fund.</w:t>
      </w:r>
    </w:p>
    <w:p>
      <w:pPr>
        <w:pStyle w:val="BodyText"/>
      </w:pPr>
    </w:p>
    <w:p>
      <w:pPr>
        <w:pStyle w:val="BodyText"/>
        <w:ind w:left="120" w:right="448"/>
      </w:pPr>
      <w:r>
        <w:rPr/>
        <w:t>BE IT FURTHER RESOLVED, that the Chairperson of the Board of Commissioners is hereby authorized to sign any necessary contract documents on behalf of the County after approval as to form by the County Attorney.</w:t>
      </w:r>
    </w:p>
    <w:p>
      <w:pPr>
        <w:pStyle w:val="BodyText"/>
      </w:pPr>
    </w:p>
    <w:p>
      <w:pPr>
        <w:spacing w:before="1"/>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spacing w:before="11"/>
        <w:rPr>
          <w:b/>
          <w:sz w:val="23"/>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41" w:right="441"/>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2026-10-14T17:21:38Z</dcterms:created>
  <dcterms:modified xsi:type="dcterms:W3CDTF">2026-10-14T17:21:38Z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